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57" w:rsidRPr="00453857" w:rsidRDefault="00453857" w:rsidP="00453857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4538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 управляющей организации со стороны жителей</w:t>
      </w:r>
    </w:p>
    <w:p w:rsidR="00453857" w:rsidRPr="00453857" w:rsidRDefault="00453857" w:rsidP="00453857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857" w:rsidRPr="00453857" w:rsidRDefault="00453857" w:rsidP="00453857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857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Важнейшим элементом </w:t>
      </w:r>
      <w:proofErr w:type="gramStart"/>
      <w:r w:rsidRPr="00453857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45385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управляющей организацией ее обязательств по договору управления является отчет о выполнении договора управления за предыдущий год.</w:t>
      </w:r>
    </w:p>
    <w:p w:rsidR="00453857" w:rsidRPr="00453857" w:rsidRDefault="00453857" w:rsidP="00453857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857">
        <w:rPr>
          <w:rFonts w:ascii="Times New Roman" w:eastAsia="Times New Roman" w:hAnsi="Times New Roman"/>
          <w:sz w:val="28"/>
          <w:szCs w:val="28"/>
          <w:lang w:eastAsia="ru-RU"/>
        </w:rPr>
        <w:t>Согласно части 11 статьи 162 Жилищного кодекса РФ, если иное не установлено договором управления многоквартирным домом,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и размещает этот отчет в государственной информационной системе ЖКХ (</w:t>
      </w:r>
      <w:hyperlink r:id="rId5" w:tgtFrame="_blank" w:history="1">
        <w:r w:rsidRPr="00453857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ГИС ЖКХ</w:t>
        </w:r>
      </w:hyperlink>
      <w:r w:rsidRPr="0045385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53857" w:rsidRPr="00453857" w:rsidRDefault="00453857" w:rsidP="00453857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85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собственников распространено заблуждение, что управляющая организация обязана отчитываться на общем собрании. Это справедливо лишь в случае, если такой порядок предусмотрен в договоре управления. Однако, согласно положениям жилищного законодательства, управляющая организация обязана лишь предоставить отчет, например, </w:t>
      </w:r>
      <w:proofErr w:type="gramStart"/>
      <w:r w:rsidRPr="00453857">
        <w:rPr>
          <w:rFonts w:ascii="Times New Roman" w:eastAsia="Times New Roman" w:hAnsi="Times New Roman"/>
          <w:sz w:val="28"/>
          <w:szCs w:val="28"/>
          <w:lang w:eastAsia="ru-RU"/>
        </w:rPr>
        <w:t>разместить отчет</w:t>
      </w:r>
      <w:proofErr w:type="gramEnd"/>
      <w:r w:rsidRPr="0045385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информационном стенде и в соответствии с Федеральным законом от 21 июля 2014 года № 209-ФЗ «О ГИС ЖКХ» разместить в системе отчет о выполнении договора управления.</w:t>
      </w:r>
    </w:p>
    <w:p w:rsidR="00453857" w:rsidRPr="00453857" w:rsidRDefault="00453857" w:rsidP="00453857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857">
        <w:rPr>
          <w:rFonts w:ascii="Times New Roman" w:eastAsia="Times New Roman" w:hAnsi="Times New Roman"/>
          <w:sz w:val="28"/>
          <w:szCs w:val="28"/>
          <w:lang w:eastAsia="ru-RU"/>
        </w:rPr>
        <w:t>При этом</w:t>
      </w:r>
      <w:proofErr w:type="gramStart"/>
      <w:r w:rsidRPr="004538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5385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не размещение информации в соответствии с законодательством РФ в ГИС ЖКХ или нарушение установленных законодательством РФ порядка, способов и (или) сроков размещения информации, либо размещение информации не в полном объеме, либо размещение недостоверной информации лицами осуществляющими деятельность по управлению многоквартирными домами, предусмотрена административная ответственность по части 2 статьи 13.19.2 Кодекса Российской Федерации об административных правонарушениях в виде предупреждение или наложения административного штрафа на должностных лиц в размере от 5 до 10 тыс. рублей.</w:t>
      </w:r>
    </w:p>
    <w:bookmarkEnd w:id="0"/>
    <w:p w:rsidR="000C553E" w:rsidRPr="00453857" w:rsidRDefault="00453857" w:rsidP="0045385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C553E" w:rsidRPr="0045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57"/>
    <w:rsid w:val="00136E32"/>
    <w:rsid w:val="001B66E4"/>
    <w:rsid w:val="00453857"/>
    <w:rsid w:val="00971EE0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7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2022-05-15T18:47:00Z</dcterms:created>
  <dcterms:modified xsi:type="dcterms:W3CDTF">2022-05-15T18:48:00Z</dcterms:modified>
</cp:coreProperties>
</file>